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1560"/>
        <w:gridCol w:w="2660"/>
      </w:tblGrid>
      <w:tr w:rsidR="007756B0" w:rsidRPr="007756B0" w:rsidTr="007756B0">
        <w:trPr>
          <w:trHeight w:val="585"/>
        </w:trPr>
        <w:tc>
          <w:tcPr>
            <w:tcW w:w="1080" w:type="dxa"/>
            <w:tcBorders>
              <w:top w:val="single" w:sz="4" w:space="0" w:color="3F3F3F"/>
              <w:left w:val="single" w:sz="4" w:space="0" w:color="auto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eastAsia="fr-FR"/>
              </w:rPr>
              <w:t>الرقم</w:t>
            </w:r>
          </w:p>
        </w:tc>
        <w:tc>
          <w:tcPr>
            <w:tcW w:w="1560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eastAsia="fr-FR"/>
              </w:rPr>
              <w:t>لقب المعني</w:t>
            </w:r>
          </w:p>
        </w:tc>
        <w:tc>
          <w:tcPr>
            <w:tcW w:w="2660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eastAsia="fr-FR"/>
              </w:rPr>
              <w:t>اسم المعني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شعوي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زين العابدين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بو عبد الله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محمد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زدادقة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سفيان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كبيش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عبد الحكيم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طاسين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عائشة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بن سديرة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 عمر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كفان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سليم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اشهب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لبنى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خزندار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منى</w:t>
            </w:r>
          </w:p>
        </w:tc>
      </w:tr>
      <w:tr w:rsidR="007756B0" w:rsidRPr="007756B0" w:rsidTr="007756B0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7756B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 xml:space="preserve">برارمة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6B0" w:rsidRPr="007756B0" w:rsidRDefault="007756B0" w:rsidP="007756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  <w:lang w:eastAsia="fr-FR"/>
              </w:rPr>
            </w:pPr>
            <w:r w:rsidRPr="007756B0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eastAsia="fr-FR"/>
              </w:rPr>
              <w:t>صبرينة</w:t>
            </w:r>
          </w:p>
        </w:tc>
      </w:tr>
    </w:tbl>
    <w:p w:rsidR="007756B0" w:rsidRDefault="007756B0" w:rsidP="007756B0">
      <w:pPr>
        <w:bidi/>
      </w:pPr>
    </w:p>
    <w:sectPr w:rsidR="0077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56B0"/>
    <w:rsid w:val="0077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12</dc:creator>
  <cp:lastModifiedBy>POSTE 12</cp:lastModifiedBy>
  <cp:revision>1</cp:revision>
  <dcterms:created xsi:type="dcterms:W3CDTF">2015-05-28T18:49:00Z</dcterms:created>
  <dcterms:modified xsi:type="dcterms:W3CDTF">2015-05-28T18:51:00Z</dcterms:modified>
</cp:coreProperties>
</file>