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59" w:rsidRPr="00277E3B" w:rsidRDefault="00B83D59" w:rsidP="00B83D59">
      <w:pPr>
        <w:bidi/>
        <w:spacing w:line="240" w:lineRule="auto"/>
        <w:jc w:val="center"/>
        <w:rPr>
          <w:rFonts w:cs="Calibri"/>
          <w:b/>
          <w:bCs/>
          <w:color w:val="0F243E"/>
          <w:sz w:val="24"/>
          <w:szCs w:val="24"/>
          <w:rtl/>
          <w:lang w:bidi="ar-DZ"/>
        </w:rPr>
      </w:pPr>
      <w:r w:rsidRPr="00277E3B">
        <w:rPr>
          <w:rFonts w:cs="Times New Roman"/>
          <w:b/>
          <w:bCs/>
          <w:color w:val="0F243E"/>
          <w:sz w:val="24"/>
          <w:szCs w:val="24"/>
          <w:rtl/>
          <w:lang w:bidi="ar-DZ"/>
        </w:rPr>
        <w:t>جامعة</w:t>
      </w:r>
      <w:bookmarkStart w:id="0" w:name="_GoBack"/>
      <w:bookmarkEnd w:id="0"/>
      <w:r w:rsidRPr="00277E3B">
        <w:rPr>
          <w:rFonts w:cs="Times New Roman"/>
          <w:b/>
          <w:bCs/>
          <w:color w:val="0F243E"/>
          <w:sz w:val="24"/>
          <w:szCs w:val="24"/>
          <w:rtl/>
          <w:lang w:bidi="ar-DZ"/>
        </w:rPr>
        <w:t xml:space="preserve"> محمد لمين دباغين سطيف </w:t>
      </w:r>
      <w:r w:rsidRPr="00277E3B">
        <w:rPr>
          <w:rFonts w:cs="Calibri"/>
          <w:b/>
          <w:bCs/>
          <w:color w:val="0F243E"/>
          <w:sz w:val="24"/>
          <w:szCs w:val="24"/>
          <w:rtl/>
          <w:lang w:bidi="ar-DZ"/>
        </w:rPr>
        <w:t>2</w:t>
      </w:r>
    </w:p>
    <w:p w:rsidR="00B83D59" w:rsidRPr="00277E3B" w:rsidRDefault="00B83D59" w:rsidP="00B83D59">
      <w:pPr>
        <w:bidi/>
        <w:spacing w:line="240" w:lineRule="auto"/>
        <w:jc w:val="center"/>
        <w:rPr>
          <w:rFonts w:cs="Calibri"/>
          <w:b/>
          <w:bCs/>
          <w:color w:val="0F243E"/>
          <w:sz w:val="24"/>
          <w:szCs w:val="24"/>
          <w:rtl/>
          <w:lang w:bidi="ar-DZ"/>
        </w:rPr>
      </w:pPr>
      <w:r w:rsidRPr="00277E3B">
        <w:rPr>
          <w:rFonts w:cs="Times New Roman" w:hint="cs"/>
          <w:b/>
          <w:bCs/>
          <w:color w:val="0F243E"/>
          <w:sz w:val="24"/>
          <w:szCs w:val="24"/>
          <w:rtl/>
          <w:lang w:bidi="ar-DZ"/>
        </w:rPr>
        <w:t>مركز المساعدة النفسية الجامعي</w:t>
      </w:r>
    </w:p>
    <w:p w:rsidR="00B83D59" w:rsidRPr="00277E3B" w:rsidRDefault="00B83D59" w:rsidP="00B83D59">
      <w:pPr>
        <w:bidi/>
        <w:spacing w:line="240" w:lineRule="auto"/>
        <w:ind w:left="-24" w:firstLine="0"/>
        <w:jc w:val="center"/>
        <w:rPr>
          <w:rFonts w:cs="Calibri"/>
          <w:b/>
          <w:bCs/>
          <w:color w:val="0F243E"/>
          <w:sz w:val="24"/>
          <w:szCs w:val="24"/>
          <w:rtl/>
          <w:lang w:bidi="ar-DZ"/>
        </w:rPr>
      </w:pPr>
      <w:r w:rsidRPr="00277E3B">
        <w:rPr>
          <w:rFonts w:cs="Times New Roman" w:hint="cs"/>
          <w:b/>
          <w:bCs/>
          <w:color w:val="0F243E"/>
          <w:sz w:val="24"/>
          <w:szCs w:val="24"/>
          <w:rtl/>
          <w:lang w:bidi="ar-DZ"/>
        </w:rPr>
        <w:t>الأستاذة</w:t>
      </w:r>
      <w:r w:rsidRPr="00277E3B">
        <w:rPr>
          <w:rFonts w:cs="Calibri" w:hint="cs"/>
          <w:b/>
          <w:bCs/>
          <w:color w:val="0F243E"/>
          <w:sz w:val="24"/>
          <w:szCs w:val="24"/>
          <w:rtl/>
          <w:lang w:bidi="ar-DZ"/>
        </w:rPr>
        <w:t xml:space="preserve">: </w:t>
      </w:r>
      <w:r w:rsidRPr="00277E3B">
        <w:rPr>
          <w:rFonts w:cs="Times New Roman" w:hint="cs"/>
          <w:b/>
          <w:bCs/>
          <w:color w:val="0F243E"/>
          <w:sz w:val="24"/>
          <w:szCs w:val="24"/>
          <w:rtl/>
          <w:lang w:bidi="ar-DZ"/>
        </w:rPr>
        <w:t>بــــــــــــــن يزار فـــــــــــــــريدة</w:t>
      </w:r>
    </w:p>
    <w:p w:rsidR="00B83D59" w:rsidRPr="00FA178B" w:rsidRDefault="00B83D59" w:rsidP="00B83D59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 w:rsidRPr="00FA178B">
        <w:rPr>
          <w:rFonts w:cs="Times New Roman"/>
          <w:b/>
          <w:bCs/>
          <w:sz w:val="28"/>
          <w:szCs w:val="28"/>
          <w:u w:val="single"/>
          <w:rtl/>
          <w:lang w:bidi="ar-DZ"/>
        </w:rPr>
        <w:t>الوحدة العلمية</w:t>
      </w:r>
    </w:p>
    <w:p w:rsidR="00B83D59" w:rsidRPr="00D2414F" w:rsidRDefault="00F54D0B" w:rsidP="00B83D59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  <w:r>
        <w:rPr>
          <w:rFonts w:cstheme="minorHAnsi"/>
          <w:b/>
          <w:bCs/>
          <w:noProof/>
          <w:sz w:val="32"/>
          <w:szCs w:val="32"/>
          <w:rtl/>
          <w:lang w:eastAsia="fr-FR"/>
        </w:rPr>
        <w:pict>
          <v:oval id="_x0000_s1026" style="position:absolute;left:0;text-align:left;margin-left:118.2pt;margin-top:20.45pt;width:203.75pt;height:54.8pt;z-index:251660288;mso-position-horizontal:absolute" fillcolor="#95b3d7 [1940]" strokecolor="#0f243e [1615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6" inset="0,0,0,0">
              <w:txbxContent>
                <w:p w:rsidR="00B83D59" w:rsidRDefault="00B83D59" w:rsidP="00B83D59">
                  <w:pPr>
                    <w:bidi/>
                    <w:ind w:left="0" w:firstLine="284"/>
                    <w:jc w:val="center"/>
                  </w:pPr>
                  <w:r w:rsidRPr="00D2414F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أخلاق</w:t>
                  </w:r>
                  <w:r>
                    <w:rPr>
                      <w:rFonts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ـــــــــــــــــــــــــ</w:t>
                  </w:r>
                  <w:r w:rsidRPr="00D2414F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يات المهنة</w:t>
                  </w:r>
                </w:p>
              </w:txbxContent>
            </v:textbox>
          </v:oval>
        </w:pict>
      </w:r>
      <w:r w:rsidR="00B83D59" w:rsidRPr="00D2414F">
        <w:rPr>
          <w:rFonts w:cs="Times New Roman"/>
          <w:b/>
          <w:bCs/>
          <w:sz w:val="32"/>
          <w:szCs w:val="32"/>
          <w:rtl/>
          <w:lang w:bidi="ar-DZ"/>
        </w:rPr>
        <w:t>برنامج الورشة التكوينية بعنوان</w:t>
      </w:r>
      <w:r w:rsidR="00B83D59" w:rsidRPr="00D2414F">
        <w:rPr>
          <w:rFonts w:cstheme="minorHAnsi"/>
          <w:b/>
          <w:bCs/>
          <w:sz w:val="32"/>
          <w:szCs w:val="32"/>
          <w:rtl/>
          <w:lang w:bidi="ar-DZ"/>
        </w:rPr>
        <w:t>:</w:t>
      </w:r>
    </w:p>
    <w:p w:rsidR="00B83D59" w:rsidRDefault="00B83D59" w:rsidP="00B83D59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</w:p>
    <w:p w:rsidR="00B83D59" w:rsidRDefault="00B83D59" w:rsidP="00B83D59">
      <w:pPr>
        <w:bidi/>
        <w:jc w:val="center"/>
        <w:rPr>
          <w:rFonts w:cstheme="minorHAnsi"/>
          <w:b/>
          <w:bCs/>
          <w:sz w:val="32"/>
          <w:szCs w:val="32"/>
          <w:rtl/>
          <w:lang w:bidi="ar-DZ"/>
        </w:rPr>
      </w:pPr>
    </w:p>
    <w:p w:rsidR="00C0265A" w:rsidRDefault="00C0265A" w:rsidP="00B83D5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B83D59" w:rsidRPr="00236145" w:rsidRDefault="00B83D59" w:rsidP="00C0265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14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أفريل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2021</w:t>
      </w:r>
    </w:p>
    <w:p w:rsidR="00B83D59" w:rsidRPr="00236145" w:rsidRDefault="00B83D59" w:rsidP="00B83D5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236145">
        <w:rPr>
          <w:rFonts w:ascii="Sakkal Majalla" w:hAnsi="Sakkal Majalla" w:cs="Sakkal Majalla"/>
          <w:b/>
          <w:bCs/>
          <w:sz w:val="40"/>
          <w:szCs w:val="40"/>
          <w:highlight w:val="cyan"/>
          <w:rtl/>
          <w:lang w:bidi="ar-DZ"/>
        </w:rPr>
        <w:t xml:space="preserve">مؤطر الورشة: د. </w:t>
      </w:r>
      <w:proofErr w:type="spellStart"/>
      <w:r w:rsidRPr="008A7A21">
        <w:rPr>
          <w:rFonts w:ascii="Sakkal Majalla" w:hAnsi="Sakkal Majalla" w:cs="Sakkal Majalla"/>
          <w:b/>
          <w:bCs/>
          <w:sz w:val="40"/>
          <w:szCs w:val="40"/>
          <w:highlight w:val="cyan"/>
          <w:rtl/>
          <w:lang w:bidi="ar-DZ"/>
        </w:rPr>
        <w:t>بوفاسة</w:t>
      </w:r>
      <w:proofErr w:type="spellEnd"/>
      <w:r w:rsidRPr="008A7A21">
        <w:rPr>
          <w:rFonts w:ascii="Sakkal Majalla" w:hAnsi="Sakkal Majalla" w:cs="Sakkal Majalla"/>
          <w:b/>
          <w:bCs/>
          <w:sz w:val="40"/>
          <w:szCs w:val="40"/>
          <w:highlight w:val="cyan"/>
          <w:rtl/>
          <w:lang w:bidi="ar-DZ"/>
        </w:rPr>
        <w:t xml:space="preserve"> صفية</w:t>
      </w:r>
    </w:p>
    <w:p w:rsidR="00B83D59" w:rsidRPr="00236145" w:rsidRDefault="00B83D59" w:rsidP="00B83D5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361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(خاصة بطلبة </w:t>
      </w:r>
      <w:proofErr w:type="spellStart"/>
      <w:r w:rsidRPr="002361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الارطفونيا</w:t>
      </w:r>
      <w:proofErr w:type="spellEnd"/>
      <w:r w:rsidRPr="002361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</w:p>
    <w:p w:rsidR="00B83D59" w:rsidRDefault="00B83D59" w:rsidP="00FF4334">
      <w:pPr>
        <w:bidi/>
        <w:spacing w:line="240" w:lineRule="auto"/>
        <w:jc w:val="center"/>
        <w:rPr>
          <w:rFonts w:cs="Calibri"/>
          <w:b/>
          <w:bCs/>
          <w:sz w:val="24"/>
          <w:szCs w:val="24"/>
          <w:rtl/>
          <w:lang w:bidi="ar-DZ"/>
        </w:rPr>
      </w:pPr>
      <w:r w:rsidRPr="0023614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(بمقر المركز بالتنسيقية الطبية، مجمع البحث، الطابق الثالث)</w:t>
      </w:r>
    </w:p>
    <w:p w:rsidR="00B83D59" w:rsidRPr="00277E3B" w:rsidRDefault="00B83D59" w:rsidP="00B83D59">
      <w:pPr>
        <w:bidi/>
        <w:spacing w:line="240" w:lineRule="auto"/>
        <w:jc w:val="center"/>
        <w:rPr>
          <w:rFonts w:cstheme="minorHAnsi"/>
          <w:b/>
          <w:bCs/>
          <w:sz w:val="24"/>
          <w:szCs w:val="24"/>
          <w:rtl/>
          <w:lang w:bidi="ar-DZ"/>
        </w:rPr>
      </w:pPr>
    </w:p>
    <w:tbl>
      <w:tblPr>
        <w:tblStyle w:val="Grilleclaire-Accent5"/>
        <w:bidiVisual/>
        <w:tblW w:w="9071" w:type="dxa"/>
        <w:tblLook w:val="04A0" w:firstRow="1" w:lastRow="0" w:firstColumn="1" w:lastColumn="0" w:noHBand="0" w:noVBand="1"/>
      </w:tblPr>
      <w:tblGrid>
        <w:gridCol w:w="2087"/>
        <w:gridCol w:w="5954"/>
        <w:gridCol w:w="13"/>
        <w:gridCol w:w="992"/>
        <w:gridCol w:w="25"/>
      </w:tblGrid>
      <w:tr w:rsidR="00B83D59" w:rsidTr="00B83D5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vAlign w:val="center"/>
          </w:tcPr>
          <w:p w:rsidR="00B83D59" w:rsidRPr="00D2414F" w:rsidRDefault="00B83D59" w:rsidP="00B83D59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5954" w:type="dxa"/>
          </w:tcPr>
          <w:p w:rsidR="00B83D59" w:rsidRPr="00D2414F" w:rsidRDefault="00B83D59" w:rsidP="00135FC7">
            <w:pPr>
              <w:bidi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cs="Times New Roman" w:hint="cs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  <w:t xml:space="preserve">افتتاح الورشة التكوينية </w:t>
            </w:r>
            <w:r>
              <w:rPr>
                <w:rFonts w:cstheme="minorHAnsi" w:hint="cs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  <w:t xml:space="preserve">(09:00 </w:t>
            </w:r>
            <w:proofErr w:type="spellStart"/>
            <w:r>
              <w:rPr>
                <w:rFonts w:cs="Times New Roman" w:hint="cs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  <w:t>سا</w:t>
            </w:r>
            <w:proofErr w:type="spellEnd"/>
            <w:r>
              <w:rPr>
                <w:rFonts w:cstheme="minorHAnsi" w:hint="cs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1005" w:type="dxa"/>
            <w:gridSpan w:val="2"/>
          </w:tcPr>
          <w:p w:rsidR="00B83D59" w:rsidRPr="00D2414F" w:rsidRDefault="00B83D59" w:rsidP="00135FC7">
            <w:pPr>
              <w:bidi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B83D59" w:rsidTr="00B83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B83D59" w:rsidRPr="00D2414F" w:rsidRDefault="00B83D59" w:rsidP="00135FC7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5967" w:type="dxa"/>
            <w:gridSpan w:val="2"/>
          </w:tcPr>
          <w:p w:rsidR="00B83D59" w:rsidRPr="00D2414F" w:rsidRDefault="00B83D59" w:rsidP="00135FC7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كلمة مسؤولة المركز</w:t>
            </w:r>
          </w:p>
        </w:tc>
        <w:tc>
          <w:tcPr>
            <w:tcW w:w="992" w:type="dxa"/>
          </w:tcPr>
          <w:p w:rsidR="00B83D59" w:rsidRPr="00D2414F" w:rsidRDefault="00B83D59" w:rsidP="00B83D59">
            <w:pPr>
              <w:bidi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B83D59" w:rsidTr="00B83D5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B83D59" w:rsidRPr="00D2414F" w:rsidRDefault="00B83D59" w:rsidP="00135FC7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  <w:tc>
          <w:tcPr>
            <w:tcW w:w="5967" w:type="dxa"/>
            <w:gridSpan w:val="2"/>
          </w:tcPr>
          <w:p w:rsidR="00B83D59" w:rsidRPr="00D2414F" w:rsidRDefault="00B83D59" w:rsidP="00135FC7">
            <w:pPr>
              <w:tabs>
                <w:tab w:val="center" w:pos="3223"/>
              </w:tabs>
              <w:bidi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ab/>
            </w:r>
            <w:r>
              <w:rPr>
                <w:rFonts w:cs="Times New Roman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انطلاق فعاليات الورشة</w:t>
            </w:r>
          </w:p>
        </w:tc>
        <w:tc>
          <w:tcPr>
            <w:tcW w:w="992" w:type="dxa"/>
          </w:tcPr>
          <w:p w:rsidR="00B83D59" w:rsidRPr="00D2414F" w:rsidRDefault="00B83D59" w:rsidP="00135FC7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</w:p>
        </w:tc>
      </w:tr>
      <w:tr w:rsidR="00B83D59" w:rsidTr="00B83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  <w:gridSpan w:val="4"/>
          </w:tcPr>
          <w:p w:rsidR="00B83D59" w:rsidRPr="00000E70" w:rsidRDefault="00A87000" w:rsidP="00135FC7">
            <w:pPr>
              <w:bidi/>
              <w:ind w:left="0" w:firstLine="0"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                </w:t>
            </w:r>
            <w:r w:rsidR="00B83D59" w:rsidRPr="00000E70">
              <w:rPr>
                <w:rFonts w:cs="Times New Roman" w:hint="cs"/>
                <w:color w:val="000000" w:themeColor="text1"/>
                <w:sz w:val="32"/>
                <w:szCs w:val="32"/>
                <w:rtl/>
                <w:lang w:bidi="ar-DZ"/>
              </w:rPr>
              <w:t>الفترة الصباحية</w:t>
            </w:r>
          </w:p>
        </w:tc>
      </w:tr>
      <w:tr w:rsidR="00B83D59" w:rsidTr="00B83D5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B83D59" w:rsidRPr="00243640" w:rsidRDefault="00B83D59" w:rsidP="00135FC7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243640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الاسم ولقب</w:t>
            </w:r>
          </w:p>
        </w:tc>
        <w:tc>
          <w:tcPr>
            <w:tcW w:w="5967" w:type="dxa"/>
            <w:gridSpan w:val="2"/>
          </w:tcPr>
          <w:p w:rsidR="00B83D59" w:rsidRPr="000F4103" w:rsidRDefault="00B83D59" w:rsidP="00135FC7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الم</w:t>
            </w:r>
            <w:r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ـــــــــــــــــــــــــــــــــــــــ</w:t>
            </w: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حور</w:t>
            </w:r>
          </w:p>
        </w:tc>
        <w:tc>
          <w:tcPr>
            <w:tcW w:w="992" w:type="dxa"/>
          </w:tcPr>
          <w:p w:rsidR="00B83D59" w:rsidRPr="000F4103" w:rsidRDefault="00B83D59" w:rsidP="00135FC7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0F4103">
              <w:rPr>
                <w:rFonts w:cs="Times New Roman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التوقيت</w:t>
            </w:r>
          </w:p>
        </w:tc>
      </w:tr>
      <w:tr w:rsidR="00B83D59" w:rsidTr="00A870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B83D59" w:rsidRPr="00B955F6" w:rsidRDefault="00B83D59" w:rsidP="00135FC7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</w:pPr>
            <w:r w:rsidRPr="00B955F6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د</w:t>
            </w:r>
            <w:r w:rsidRPr="00B955F6">
              <w:rPr>
                <w:rFonts w:cstheme="minorHAnsi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 xml:space="preserve">. </w:t>
            </w:r>
            <w:r w:rsidRPr="00B955F6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ليلى زرقان</w:t>
            </w:r>
          </w:p>
          <w:p w:rsidR="00B83D59" w:rsidRPr="00B83D59" w:rsidRDefault="00B83D59" w:rsidP="00B83D59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B83D59"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أستاذة محاضرة جامعة سطيف </w:t>
            </w:r>
            <w:r w:rsidRPr="00B83D59">
              <w:rPr>
                <w:rFonts w:cstheme="minorHAnsi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967" w:type="dxa"/>
            <w:gridSpan w:val="2"/>
            <w:vAlign w:val="center"/>
          </w:tcPr>
          <w:p w:rsidR="00B83D59" w:rsidRPr="000F4103" w:rsidRDefault="00B83D59" w:rsidP="00A87000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  <w:r w:rsidRPr="008A7A2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خلاقيات المه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8A7A2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نة من ناح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ـــــــ</w:t>
            </w:r>
            <w:r w:rsidRPr="008A7A2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ية المف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ــــــــ</w:t>
            </w:r>
            <w:r w:rsidRPr="008A7A2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اهيم والمص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ــــــــ</w:t>
            </w:r>
            <w:r w:rsidRPr="008A7A2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ادر</w:t>
            </w:r>
          </w:p>
        </w:tc>
        <w:tc>
          <w:tcPr>
            <w:tcW w:w="992" w:type="dxa"/>
          </w:tcPr>
          <w:p w:rsidR="00B83D59" w:rsidRPr="000F4103" w:rsidRDefault="00B83D59" w:rsidP="00135FC7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9:30</w:t>
            </w:r>
          </w:p>
        </w:tc>
      </w:tr>
      <w:tr w:rsidR="00B83D59" w:rsidTr="00A8700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B83D59" w:rsidRDefault="00A87000" w:rsidP="00A87000">
            <w:pPr>
              <w:pStyle w:val="Paragraphedeliste"/>
              <w:numPr>
                <w:ilvl w:val="0"/>
                <w:numId w:val="1"/>
              </w:numPr>
              <w:tabs>
                <w:tab w:val="right" w:pos="141"/>
              </w:tabs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lang w:bidi="ar-DZ"/>
              </w:rPr>
            </w:pPr>
            <w:r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يوسفي حسينة</w:t>
            </w:r>
          </w:p>
          <w:p w:rsidR="00A87000" w:rsidRPr="00A87000" w:rsidRDefault="00A87000" w:rsidP="007144B7">
            <w:pPr>
              <w:pStyle w:val="Paragraphedeliste"/>
              <w:tabs>
                <w:tab w:val="right" w:pos="141"/>
              </w:tabs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A87000"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أستاذة</w:t>
            </w:r>
            <w:r>
              <w:rPr>
                <w:rFonts w:cstheme="minorHAnsi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 </w:t>
            </w:r>
            <w:r w:rsidR="007144B7"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وأخصائية ممارسة بمركز المساعدة النفسية الجامعي سطيف </w:t>
            </w:r>
            <w:r w:rsidR="007144B7">
              <w:rPr>
                <w:rFonts w:cstheme="minorHAnsi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967" w:type="dxa"/>
            <w:gridSpan w:val="2"/>
            <w:vAlign w:val="center"/>
          </w:tcPr>
          <w:p w:rsidR="00A87000" w:rsidRDefault="00A87000" w:rsidP="00A87000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6"/>
                <w:szCs w:val="36"/>
                <w:rtl/>
                <w:lang w:bidi="ar-DZ"/>
              </w:rPr>
            </w:pPr>
          </w:p>
          <w:p w:rsidR="00B83D59" w:rsidRPr="00B83D59" w:rsidRDefault="00A87000" w:rsidP="00A87000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DZ"/>
              </w:rPr>
              <w:t xml:space="preserve">الصفات الشخصية للمختص </w:t>
            </w:r>
            <w:proofErr w:type="spellStart"/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ar-DZ"/>
              </w:rPr>
              <w:t>الارطفوني</w:t>
            </w:r>
            <w:proofErr w:type="spellEnd"/>
          </w:p>
        </w:tc>
        <w:tc>
          <w:tcPr>
            <w:tcW w:w="992" w:type="dxa"/>
          </w:tcPr>
          <w:p w:rsidR="00B83D59" w:rsidRDefault="00B83D59" w:rsidP="00135FC7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A87000">
              <w:rPr>
                <w:rFonts w:cstheme="minorHAnsi" w:hint="cs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  <w:t>10:15</w:t>
            </w:r>
          </w:p>
          <w:p w:rsidR="00A87000" w:rsidRDefault="00A87000" w:rsidP="00A87000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</w:p>
          <w:p w:rsidR="00A87000" w:rsidRPr="00A87000" w:rsidRDefault="00A87000" w:rsidP="00A87000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28"/>
                <w:szCs w:val="28"/>
                <w:rtl/>
                <w:lang w:bidi="ar-DZ"/>
              </w:rPr>
            </w:pPr>
          </w:p>
        </w:tc>
      </w:tr>
      <w:tr w:rsidR="00B83D59" w:rsidTr="00A870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B83D59" w:rsidRDefault="00B83D59" w:rsidP="00135FC7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 w:rsidRPr="00B83D59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د</w:t>
            </w:r>
            <w:r w:rsidRPr="00B83D59">
              <w:rPr>
                <w:rFonts w:cstheme="minorHAnsi" w:hint="cs"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. </w:t>
            </w:r>
            <w:r w:rsidRPr="00B83D59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جنون وهيبة</w:t>
            </w:r>
          </w:p>
          <w:p w:rsidR="00B83D59" w:rsidRPr="00B83D59" w:rsidRDefault="007144B7" w:rsidP="00B83D59">
            <w:pPr>
              <w:bidi/>
              <w:ind w:left="0" w:firstLine="0"/>
              <w:jc w:val="center"/>
              <w:rPr>
                <w:rFonts w:cstheme="minorHAnsi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أستاذة وأخصائية ممارسة</w:t>
            </w:r>
            <w:r w:rsidR="00B83D59" w:rsidRPr="00B83D59"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 بمركز المساعدة النفسية الجامعي سطيف </w:t>
            </w:r>
            <w:r w:rsidR="00B83D59" w:rsidRPr="00B83D59">
              <w:rPr>
                <w:rFonts w:cstheme="minorHAnsi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967" w:type="dxa"/>
            <w:gridSpan w:val="2"/>
            <w:vAlign w:val="center"/>
          </w:tcPr>
          <w:p w:rsidR="00B83D59" w:rsidRDefault="00B83D59" w:rsidP="00A87000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F243E"/>
                <w:sz w:val="36"/>
                <w:szCs w:val="36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F243E"/>
                <w:sz w:val="36"/>
                <w:szCs w:val="36"/>
                <w:rtl/>
                <w:lang w:bidi="ar-DZ"/>
              </w:rPr>
              <w:t xml:space="preserve">المخـــتص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color w:val="0F243E"/>
                <w:sz w:val="36"/>
                <w:szCs w:val="36"/>
                <w:rtl/>
                <w:lang w:bidi="ar-DZ"/>
              </w:rPr>
              <w:t>الارطفــــوني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color w:val="0F243E"/>
                <w:sz w:val="36"/>
                <w:szCs w:val="36"/>
                <w:rtl/>
                <w:lang w:bidi="ar-DZ"/>
              </w:rPr>
              <w:t xml:space="preserve"> الـــــــواقع </w:t>
            </w:r>
            <w:r w:rsidR="00A87000">
              <w:rPr>
                <w:rFonts w:ascii="Sakkal Majalla" w:eastAsia="Times New Roman" w:hAnsi="Sakkal Majalla" w:cs="Sakkal Majalla" w:hint="cs"/>
                <w:b/>
                <w:bCs/>
                <w:color w:val="0F243E"/>
                <w:sz w:val="36"/>
                <w:szCs w:val="36"/>
                <w:rtl/>
                <w:lang w:bidi="ar-DZ"/>
              </w:rPr>
              <w:t xml:space="preserve">                      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F243E"/>
                <w:sz w:val="36"/>
                <w:szCs w:val="36"/>
                <w:rtl/>
                <w:lang w:bidi="ar-DZ"/>
              </w:rPr>
              <w:t>والمــــــــأمول</w:t>
            </w:r>
          </w:p>
          <w:p w:rsidR="00B83D59" w:rsidRPr="00243640" w:rsidRDefault="00B83D59" w:rsidP="00A87000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</w:p>
        </w:tc>
        <w:tc>
          <w:tcPr>
            <w:tcW w:w="992" w:type="dxa"/>
          </w:tcPr>
          <w:p w:rsidR="00B83D59" w:rsidRPr="00A87000" w:rsidRDefault="00A87000" w:rsidP="00A87000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DZ"/>
              </w:rPr>
              <w:t>10:45</w:t>
            </w:r>
          </w:p>
        </w:tc>
      </w:tr>
      <w:tr w:rsidR="00A87000" w:rsidTr="00A8700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A87000" w:rsidRPr="00000E70" w:rsidRDefault="00A87000" w:rsidP="00A87000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4"/>
                <w:szCs w:val="24"/>
                <w:lang w:bidi="ar-DZ"/>
              </w:rPr>
            </w:pPr>
            <w:r w:rsidRPr="000F4103"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د</w:t>
            </w:r>
            <w:r w:rsidRPr="000F4103">
              <w:rPr>
                <w:rFonts w:cstheme="minorHAnsi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.</w:t>
            </w:r>
            <w:r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proofErr w:type="spellStart"/>
            <w:r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>بوفاسة</w:t>
            </w:r>
            <w:proofErr w:type="spellEnd"/>
            <w:r>
              <w:rPr>
                <w:rFonts w:cs="Times New Roman" w:hint="cs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  <w:t xml:space="preserve"> صفية</w:t>
            </w:r>
            <w:r w:rsidRPr="00000E70">
              <w:rPr>
                <w:rFonts w:cstheme="minorHAnsi"/>
                <w:color w:val="0F243E" w:themeColor="text2" w:themeShade="80"/>
                <w:sz w:val="24"/>
                <w:szCs w:val="24"/>
                <w:lang w:bidi="ar-DZ"/>
              </w:rPr>
              <w:t xml:space="preserve"> </w:t>
            </w:r>
          </w:p>
          <w:p w:rsidR="00A87000" w:rsidRPr="00B83D59" w:rsidRDefault="007144B7" w:rsidP="00A87000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أستاذة و</w:t>
            </w:r>
            <w:r w:rsidR="00A87000" w:rsidRPr="00B83D59"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أخصائية ممارس</w:t>
            </w:r>
            <w:r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ة</w:t>
            </w:r>
            <w:r w:rsidR="00A87000" w:rsidRPr="00B83D59">
              <w:rPr>
                <w:rFonts w:cs="Times New Roman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 بمركز المساعدة النفسية الجامعي سطيف </w:t>
            </w:r>
            <w:r w:rsidR="00A87000" w:rsidRPr="00B83D59">
              <w:rPr>
                <w:rFonts w:cstheme="minorHAnsi" w:hint="cs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967" w:type="dxa"/>
            <w:gridSpan w:val="2"/>
            <w:vAlign w:val="center"/>
          </w:tcPr>
          <w:p w:rsidR="00A87000" w:rsidRDefault="00A87000" w:rsidP="00A87000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0F243E"/>
                <w:sz w:val="36"/>
                <w:szCs w:val="36"/>
                <w:rtl/>
                <w:lang w:bidi="ar-DZ"/>
              </w:rPr>
            </w:pPr>
            <w:r w:rsidRPr="00B83D59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أخلاقيات</w:t>
            </w:r>
            <w:r w:rsidRPr="00B83D59">
              <w:rPr>
                <w:rFonts w:ascii="Sakkal Majalla" w:eastAsia="Times New Roman" w:hAnsi="Sakkal Majalla" w:cs="Sakkal Majalla"/>
                <w:b/>
                <w:bCs/>
                <w:color w:val="222222"/>
                <w:sz w:val="36"/>
                <w:szCs w:val="36"/>
                <w:rtl/>
                <w:lang w:eastAsia="fr-FR"/>
              </w:rPr>
              <w:t xml:space="preserve"> </w:t>
            </w:r>
            <w:r w:rsidRPr="00B83D59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وإرشادات</w:t>
            </w:r>
            <w:r w:rsidRPr="00B83D59">
              <w:rPr>
                <w:rFonts w:ascii="Sakkal Majalla" w:eastAsia="Times New Roman" w:hAnsi="Sakkal Majalla" w:cs="Sakkal Majalla"/>
                <w:b/>
                <w:bCs/>
                <w:color w:val="222222"/>
                <w:sz w:val="36"/>
                <w:szCs w:val="36"/>
                <w:rtl/>
                <w:lang w:eastAsia="fr-FR"/>
              </w:rPr>
              <w:t xml:space="preserve"> تق</w:t>
            </w:r>
            <w:r w:rsidRPr="00B83D59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ـــــــــــ</w:t>
            </w:r>
            <w:r w:rsidRPr="00B83D59">
              <w:rPr>
                <w:rFonts w:ascii="Sakkal Majalla" w:eastAsia="Times New Roman" w:hAnsi="Sakkal Majalla" w:cs="Sakkal Majalla"/>
                <w:b/>
                <w:bCs/>
                <w:color w:val="222222"/>
                <w:sz w:val="36"/>
                <w:szCs w:val="36"/>
                <w:rtl/>
                <w:lang w:eastAsia="fr-FR"/>
              </w:rPr>
              <w:t>ييم الاض</w:t>
            </w:r>
            <w:r w:rsidRPr="00B83D59">
              <w:rPr>
                <w:rFonts w:ascii="Sakkal Majalla" w:eastAsia="Times New Roman" w:hAnsi="Sakkal Majalla" w:cs="Sakkal Majalla" w:hint="cs"/>
                <w:b/>
                <w:bCs/>
                <w:color w:val="222222"/>
                <w:sz w:val="36"/>
                <w:szCs w:val="36"/>
                <w:rtl/>
                <w:lang w:eastAsia="fr-FR"/>
              </w:rPr>
              <w:t>ــــــــــ</w:t>
            </w:r>
            <w:r w:rsidRPr="00B83D59">
              <w:rPr>
                <w:rFonts w:ascii="Sakkal Majalla" w:eastAsia="Times New Roman" w:hAnsi="Sakkal Majalla" w:cs="Sakkal Majalla"/>
                <w:b/>
                <w:bCs/>
                <w:color w:val="222222"/>
                <w:sz w:val="36"/>
                <w:szCs w:val="36"/>
                <w:rtl/>
                <w:lang w:eastAsia="fr-FR"/>
              </w:rPr>
              <w:t>طرابات</w:t>
            </w:r>
          </w:p>
        </w:tc>
        <w:tc>
          <w:tcPr>
            <w:tcW w:w="992" w:type="dxa"/>
          </w:tcPr>
          <w:p w:rsidR="00A87000" w:rsidRDefault="00A87000" w:rsidP="00135FC7">
            <w:pPr>
              <w:bidi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bidi="ar-DZ"/>
              </w:rPr>
              <w:t>11:15</w:t>
            </w:r>
          </w:p>
        </w:tc>
      </w:tr>
      <w:tr w:rsidR="00B83D59" w:rsidTr="00B83D5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B83D59" w:rsidRDefault="00B83D59" w:rsidP="00135FC7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5967" w:type="dxa"/>
            <w:gridSpan w:val="2"/>
          </w:tcPr>
          <w:p w:rsidR="00B83D59" w:rsidRPr="00243640" w:rsidRDefault="00B83D59" w:rsidP="00135FC7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</w:pPr>
            <w:r w:rsidRPr="00243640">
              <w:rPr>
                <w:rFonts w:cs="Times New Roman" w:hint="cs"/>
                <w:b/>
                <w:bCs/>
                <w:color w:val="0F243E" w:themeColor="text2" w:themeShade="80"/>
                <w:sz w:val="32"/>
                <w:szCs w:val="32"/>
                <w:rtl/>
                <w:lang w:bidi="ar-DZ"/>
              </w:rPr>
              <w:t>المـــــــــــــــــــــــــــــــــــــــــــــــــــــــــــــــــــــناقشة</w:t>
            </w:r>
          </w:p>
        </w:tc>
        <w:tc>
          <w:tcPr>
            <w:tcW w:w="992" w:type="dxa"/>
          </w:tcPr>
          <w:p w:rsidR="00B83D59" w:rsidRDefault="00B83D59" w:rsidP="00135FC7">
            <w:pPr>
              <w:bidi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B83D59" w:rsidTr="00B83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5"/>
          </w:tcPr>
          <w:p w:rsidR="00B83D59" w:rsidRPr="00277E3B" w:rsidRDefault="00B955F6" w:rsidP="00FF4334">
            <w:pPr>
              <w:bidi/>
              <w:ind w:left="0" w:firstLine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0F243E" w:themeColor="text2" w:themeShade="80"/>
                <w:sz w:val="28"/>
                <w:szCs w:val="28"/>
                <w:rtl/>
                <w:lang w:bidi="ar-DZ"/>
              </w:rPr>
              <w:t>12:30</w:t>
            </w:r>
            <w:r w:rsidR="00B83D59">
              <w:rPr>
                <w:rFonts w:cstheme="minorHAnsi" w:hint="cs"/>
                <w:color w:val="0F243E" w:themeColor="text2" w:themeShade="80"/>
                <w:sz w:val="28"/>
                <w:szCs w:val="28"/>
                <w:rtl/>
                <w:lang w:bidi="ar-DZ"/>
              </w:rPr>
              <w:t xml:space="preserve"> </w:t>
            </w:r>
            <w:r w:rsidR="00B83D59" w:rsidRPr="00277E3B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DZ"/>
              </w:rPr>
              <w:t>اختتام أشغال الورشة التكوينية وتوزيع الشهادات</w:t>
            </w:r>
          </w:p>
        </w:tc>
      </w:tr>
    </w:tbl>
    <w:p w:rsidR="00B72588" w:rsidRDefault="00B72588" w:rsidP="00C0265A">
      <w:pPr>
        <w:ind w:left="0" w:firstLine="0"/>
      </w:pPr>
    </w:p>
    <w:sectPr w:rsidR="00B72588" w:rsidSect="00C0265A">
      <w:headerReference w:type="default" r:id="rId7"/>
      <w:pgSz w:w="11906" w:h="16838" w:code="9"/>
      <w:pgMar w:top="1135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0B" w:rsidRDefault="00F54D0B" w:rsidP="00C0265A">
      <w:pPr>
        <w:spacing w:line="240" w:lineRule="auto"/>
      </w:pPr>
      <w:r>
        <w:separator/>
      </w:r>
    </w:p>
  </w:endnote>
  <w:endnote w:type="continuationSeparator" w:id="0">
    <w:p w:rsidR="00F54D0B" w:rsidRDefault="00F54D0B" w:rsidP="00C0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0B" w:rsidRDefault="00F54D0B" w:rsidP="00C0265A">
      <w:pPr>
        <w:spacing w:line="240" w:lineRule="auto"/>
      </w:pPr>
      <w:r>
        <w:separator/>
      </w:r>
    </w:p>
  </w:footnote>
  <w:footnote w:type="continuationSeparator" w:id="0">
    <w:p w:rsidR="00F54D0B" w:rsidRDefault="00F54D0B" w:rsidP="00C02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5A" w:rsidRDefault="00C0265A" w:rsidP="00C0265A">
    <w:pPr>
      <w:pStyle w:val="En-tte"/>
      <w:tabs>
        <w:tab w:val="left" w:pos="7230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E3B61"/>
    <w:multiLevelType w:val="hybridMultilevel"/>
    <w:tmpl w:val="658E6E86"/>
    <w:lvl w:ilvl="0" w:tplc="FCA6297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D59"/>
    <w:rsid w:val="00051CFF"/>
    <w:rsid w:val="0035718C"/>
    <w:rsid w:val="00505119"/>
    <w:rsid w:val="0061469D"/>
    <w:rsid w:val="007144B7"/>
    <w:rsid w:val="007644FA"/>
    <w:rsid w:val="007B25CB"/>
    <w:rsid w:val="009F70B0"/>
    <w:rsid w:val="00A87000"/>
    <w:rsid w:val="00B72588"/>
    <w:rsid w:val="00B83D59"/>
    <w:rsid w:val="00B955F6"/>
    <w:rsid w:val="00C0265A"/>
    <w:rsid w:val="00E40395"/>
    <w:rsid w:val="00F54D0B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EBB49-4C66-44D4-A05F-B726C3BF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5">
    <w:name w:val="Light Grid Accent 5"/>
    <w:basedOn w:val="TableauNormal"/>
    <w:uiPriority w:val="62"/>
    <w:rsid w:val="00B83D5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A870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265A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265A"/>
  </w:style>
  <w:style w:type="paragraph" w:styleId="Pieddepage">
    <w:name w:val="footer"/>
    <w:basedOn w:val="Normal"/>
    <w:link w:val="PieddepageCar"/>
    <w:uiPriority w:val="99"/>
    <w:unhideWhenUsed/>
    <w:rsid w:val="00C0265A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5</cp:revision>
  <dcterms:created xsi:type="dcterms:W3CDTF">2021-04-08T20:57:00Z</dcterms:created>
  <dcterms:modified xsi:type="dcterms:W3CDTF">2021-04-14T08:54:00Z</dcterms:modified>
</cp:coreProperties>
</file>